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Инструкция по установке экземпляра программного обеспечения</w:t>
      </w:r>
    </w:p>
    <w:p w:rsidR="00000000" w:rsidDel="00000000" w:rsidP="00000000" w:rsidRDefault="00000000" w:rsidRPr="00000000" w14:paraId="00000002">
      <w:pPr>
        <w:spacing w:after="0" w:line="240" w:lineRule="auto"/>
        <w:ind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Порядок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аутентификации и идентификации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пользователей на официальном сайте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Вход на информационный ресурс, размещенный в информационно-телекоммуникационной сети Интернет по адресу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https://app.eqator.ru</w:t>
        </w:r>
      </w:hyperlink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Шаг 1. Необходимо перейти в браузере по адресу: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https://app.eqator.ru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Шаг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Попадаем на страницу входа: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tabs>
          <w:tab w:val="left" w:leader="none" w:pos="142"/>
          <w:tab w:val="left" w:leader="none" w:pos="993"/>
        </w:tabs>
        <w:spacing w:after="0" w:before="20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</w:rPr>
        <w:drawing>
          <wp:inline distB="114300" distT="114300" distL="114300" distR="114300">
            <wp:extent cx="4631055" cy="2861715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31055" cy="286171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42"/>
          <w:tab w:val="left" w:leader="none" w:pos="993"/>
        </w:tabs>
        <w:spacing w:after="200" w:before="0" w:line="240" w:lineRule="auto"/>
        <w:jc w:val="center"/>
        <w:rPr>
          <w:rFonts w:ascii="Times New Roman" w:cs="Times New Roman" w:eastAsia="Times New Roman" w:hAnsi="Times New Roman"/>
          <w:i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Рис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rtl w:val="0"/>
        </w:rPr>
        <w:t xml:space="preserve"> 1 – Вход в систему</w:t>
      </w:r>
    </w:p>
    <w:p w:rsidR="00000000" w:rsidDel="00000000" w:rsidP="00000000" w:rsidRDefault="00000000" w:rsidRPr="00000000" w14:paraId="00000008">
      <w:pPr>
        <w:tabs>
          <w:tab w:val="left" w:leader="none" w:pos="142"/>
          <w:tab w:val="left" w:leader="none" w:pos="993"/>
        </w:tabs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того, чтобы войти в систему необходимо ввести email или телефон и пароль, затем нажать “Войти”. Для того, чтобы пользовательская сессия сохранилась в браузере можно отметить чекбокс “Оставаться в системе”.</w:t>
      </w:r>
    </w:p>
    <w:p w:rsidR="00000000" w:rsidDel="00000000" w:rsidP="00000000" w:rsidRDefault="00000000" w:rsidRPr="00000000" w14:paraId="0000000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Если данные введены верно, то происходит переход на главную страницу системы (дашборд).</w:t>
      </w:r>
    </w:p>
    <w:p w:rsidR="00000000" w:rsidDel="00000000" w:rsidP="00000000" w:rsidRDefault="00000000" w:rsidRPr="00000000" w14:paraId="0000000A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того, чтобы получить учетную запись необходимо перейти на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https://eqator.ru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и оставить свои контакты в форме обратной связи.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Balloon Text"/>
    <w:basedOn w:val="a"/>
    <w:link w:val="a4"/>
    <w:uiPriority w:val="99"/>
    <w:semiHidden w:val="1"/>
    <w:unhideWhenUsed w:val="1"/>
    <w:rsid w:val="007C626C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 w:val="1"/>
    <w:rsid w:val="007C626C"/>
    <w:rPr>
      <w:rFonts w:ascii="Tahoma" w:cs="Tahoma" w:hAnsi="Tahoma"/>
      <w:sz w:val="16"/>
      <w:szCs w:val="16"/>
    </w:rPr>
  </w:style>
  <w:style w:type="character" w:styleId="a5">
    <w:name w:val="Hyperlink"/>
    <w:basedOn w:val="a0"/>
    <w:uiPriority w:val="99"/>
    <w:unhideWhenUsed w:val="1"/>
    <w:rsid w:val="009506F5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eqator.ru" TargetMode="Externa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pp.eqator.ru" TargetMode="External"/><Relationship Id="rId8" Type="http://schemas.openxmlformats.org/officeDocument/2006/relationships/hyperlink" Target="https://app.eqato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TiM0vDKIqllXc/DKUYlxfI6RJnQ==">AMUW2mU2ZSXvnsPCq2KjGBnu4WPHmew+fYdDdD4VFBJewFyUicFUxUCtpKlJpZ19SjY8ObVgZ84qD/Z3/be8yyZzasBy6Iw4Jvmn/ILRggRZ0hy7qzDWFE0=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2022-11-11T12:08:00Z</dcterms:created>
  <dc:creator>Garpix</dc:creator>
</cp:coreProperties>
</file>