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Необходимо установить следующие зависимости: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hd w:fill="ffffff" w:val="clear"/>
        <w:spacing w:after="0" w:afterAutospacing="0" w:before="260" w:lineRule="auto"/>
        <w:ind w:left="566.9291338582675" w:hanging="566.9291338582675"/>
        <w:rPr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Python (рекомендуется использовать </w:t>
      </w:r>
      <w:r w:rsidDel="00000000" w:rsidR="00000000" w:rsidRPr="00000000">
        <w:rPr>
          <w:rFonts w:ascii="Times New Roman" w:cs="Times New Roman" w:eastAsia="Times New Roman" w:hAnsi="Times New Roman"/>
          <w:color w:val="188038"/>
          <w:sz w:val="24"/>
          <w:szCs w:val="24"/>
          <w:highlight w:val="white"/>
          <w:rtl w:val="0"/>
        </w:rPr>
        <w:t xml:space="preserve">3.8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);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566.9291338582675" w:hanging="566.9291338582675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Pipenv;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566.9291338582675" w:hanging="566.9291338582675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Docker;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566.9291338582675" w:hanging="566.9291338582675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docker-compose;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spacing w:after="260" w:before="0" w:beforeAutospacing="0" w:lineRule="auto"/>
        <w:ind w:left="566.9291338582675" w:hanging="566.9291338582675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cookiecutter.</w:t>
      </w:r>
    </w:p>
    <w:p w:rsidR="00000000" w:rsidDel="00000000" w:rsidP="00000000" w:rsidRDefault="00000000" w:rsidRPr="00000000" w14:paraId="00000007">
      <w:pPr>
        <w:shd w:fill="ffffff" w:val="clear"/>
        <w:spacing w:after="260" w:before="26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Установка зависимостей происходит со следующей последовательностью:</w:t>
      </w:r>
    </w:p>
    <w:p w:rsidR="00000000" w:rsidDel="00000000" w:rsidP="00000000" w:rsidRDefault="00000000" w:rsidRPr="00000000" w14:paraId="00000008">
      <w:pPr>
        <w:shd w:fill="ffffff" w:val="clear"/>
        <w:spacing w:after="260" w:before="260" w:lineRule="auto"/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u w:val="single"/>
          <w:rtl w:val="0"/>
        </w:rPr>
        <w:t xml:space="preserve">Шаг 1 - Установка Docker и docker-compose.</w:t>
      </w:r>
    </w:p>
    <w:p w:rsidR="00000000" w:rsidDel="00000000" w:rsidP="00000000" w:rsidRDefault="00000000" w:rsidRPr="00000000" w14:paraId="00000009">
      <w:pPr>
        <w:shd w:fill="ffffff" w:val="clear"/>
        <w:spacing w:after="0" w:before="0" w:lineRule="auto"/>
        <w:rPr>
          <w:rFonts w:ascii="Times New Roman" w:cs="Times New Roman" w:eastAsia="Times New Roman" w:hAnsi="Times New Roman"/>
          <w:sz w:val="24"/>
          <w:szCs w:val="24"/>
          <w:shd w:fill="d9d9d9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d9d9d9" w:val="clear"/>
          <w:rtl w:val="0"/>
        </w:rPr>
        <w:t xml:space="preserve">su</w:t>
      </w:r>
    </w:p>
    <w:p w:rsidR="00000000" w:rsidDel="00000000" w:rsidP="00000000" w:rsidRDefault="00000000" w:rsidRPr="00000000" w14:paraId="0000000A">
      <w:pPr>
        <w:shd w:fill="ffffff" w:val="clear"/>
        <w:spacing w:after="0" w:before="0" w:lineRule="auto"/>
        <w:rPr>
          <w:rFonts w:ascii="Times New Roman" w:cs="Times New Roman" w:eastAsia="Times New Roman" w:hAnsi="Times New Roman"/>
          <w:sz w:val="24"/>
          <w:szCs w:val="24"/>
          <w:shd w:fill="d9d9d9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d9d9d9" w:val="clear"/>
          <w:rtl w:val="0"/>
        </w:rPr>
        <w:t xml:space="preserve">apt update; apt upgrade -y; apt install -y curl; curl -sSL https://get.docker.com/ | sh; curl -L https://github.com/docker/compose/releases/download/1.28.2/docker-compose-$(uname -s)-$(uname -m) -o /usr/local/bin/docker-compose &amp;&amp; chmod +x /usr/local/bin/docker-compose</w:t>
      </w:r>
    </w:p>
    <w:p w:rsidR="00000000" w:rsidDel="00000000" w:rsidP="00000000" w:rsidRDefault="00000000" w:rsidRPr="00000000" w14:paraId="0000000B">
      <w:pPr>
        <w:shd w:fill="ffffff" w:val="clear"/>
        <w:spacing w:after="0" w:before="0" w:lineRule="auto"/>
        <w:rPr>
          <w:rFonts w:ascii="Times New Roman" w:cs="Times New Roman" w:eastAsia="Times New Roman" w:hAnsi="Times New Roman"/>
          <w:sz w:val="24"/>
          <w:szCs w:val="24"/>
          <w:shd w:fill="d9d9d9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d9d9d9" w:val="clear"/>
          <w:rtl w:val="0"/>
        </w:rPr>
        <w:t xml:space="preserve">usermod -aG docker $USER</w:t>
      </w:r>
    </w:p>
    <w:p w:rsidR="00000000" w:rsidDel="00000000" w:rsidP="00000000" w:rsidRDefault="00000000" w:rsidRPr="00000000" w14:paraId="0000000C">
      <w:pPr>
        <w:shd w:fill="ffffff" w:val="clear"/>
        <w:spacing w:after="260" w:before="26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Затем нажмите Ctrl+D для того, чтобы выйти из учетной записи суперпользователя и перезагрузите компьютер.</w:t>
      </w:r>
    </w:p>
    <w:p w:rsidR="00000000" w:rsidDel="00000000" w:rsidP="00000000" w:rsidRDefault="00000000" w:rsidRPr="00000000" w14:paraId="0000000D">
      <w:pPr>
        <w:shd w:fill="ffffff" w:val="clear"/>
        <w:spacing w:after="260" w:before="260" w:lineRule="auto"/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u w:val="single"/>
          <w:rtl w:val="0"/>
        </w:rPr>
        <w:t xml:space="preserve">Шаг 2 - Устанавливаем cookiecutter</w:t>
      </w:r>
    </w:p>
    <w:p w:rsidR="00000000" w:rsidDel="00000000" w:rsidP="00000000" w:rsidRDefault="00000000" w:rsidRPr="00000000" w14:paraId="0000000E">
      <w:pPr>
        <w:shd w:fill="ffffff" w:val="clear"/>
        <w:spacing w:after="260" w:before="26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Cookiecutter используется для генерации нового сайта из шаблона.</w:t>
      </w:r>
    </w:p>
    <w:p w:rsidR="00000000" w:rsidDel="00000000" w:rsidP="00000000" w:rsidRDefault="00000000" w:rsidRPr="00000000" w14:paraId="0000000F">
      <w:pPr>
        <w:shd w:fill="ffffff" w:val="clear"/>
        <w:spacing w:after="260" w:before="260" w:lineRule="auto"/>
        <w:rPr>
          <w:rFonts w:ascii="Times New Roman" w:cs="Times New Roman" w:eastAsia="Times New Roman" w:hAnsi="Times New Roman"/>
          <w:sz w:val="24"/>
          <w:szCs w:val="24"/>
          <w:shd w:fill="d9d9d9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d9d9d9" w:val="clear"/>
          <w:rtl w:val="0"/>
        </w:rPr>
        <w:t xml:space="preserve">pip3 install cookiecutter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u w:val="single"/>
          <w:rtl w:val="0"/>
        </w:rPr>
        <w:t xml:space="preserve">Шаг 3 - Устанавливаем Pipenv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Pipenv помогает управлять зависимостями в проекте. Он делает это лучше, чем стандартный pip.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  <w:shd w:fill="d9d9d9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d9d9d9" w:val="clear"/>
          <w:rtl w:val="0"/>
        </w:rPr>
        <w:t xml:space="preserve">pip3 install pipenv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Если вы на MacOS, то можете использовать brew: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  <w:shd w:fill="d9d9d9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d9d9d9" w:val="clear"/>
          <w:rtl w:val="0"/>
        </w:rPr>
        <w:t xml:space="preserve">brew install pipenv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  <w:shd w:fill="d9d9d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after="260" w:before="26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Далее создаем новый проект или запускаем существующий. При создании нового проекта требуется воспроизвести следующие действия:</w:t>
      </w:r>
    </w:p>
    <w:p w:rsidR="00000000" w:rsidDel="00000000" w:rsidP="00000000" w:rsidRDefault="00000000" w:rsidRPr="00000000" w14:paraId="0000001B">
      <w:pPr>
        <w:shd w:fill="ffffff" w:val="clear"/>
        <w:spacing w:after="260" w:before="260" w:lineRule="auto"/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u w:val="single"/>
          <w:rtl w:val="0"/>
        </w:rPr>
        <w:t xml:space="preserve">Шаг 1 - Создать новый проект из шаблона</w:t>
      </w:r>
    </w:p>
    <w:p w:rsidR="00000000" w:rsidDel="00000000" w:rsidP="00000000" w:rsidRDefault="00000000" w:rsidRPr="00000000" w14:paraId="0000001C">
      <w:pPr>
        <w:shd w:fill="ffffff" w:val="clear"/>
        <w:spacing w:after="260" w:before="26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Будет создана директория с проектом в интерактивном режиме.</w:t>
      </w:r>
    </w:p>
    <w:p w:rsidR="00000000" w:rsidDel="00000000" w:rsidP="00000000" w:rsidRDefault="00000000" w:rsidRPr="00000000" w14:paraId="0000001D">
      <w:pPr>
        <w:shd w:fill="ffffff" w:val="clear"/>
        <w:spacing w:after="0" w:before="0" w:lineRule="auto"/>
        <w:rPr>
          <w:rFonts w:ascii="Times New Roman" w:cs="Times New Roman" w:eastAsia="Times New Roman" w:hAnsi="Times New Roman"/>
          <w:sz w:val="24"/>
          <w:szCs w:val="24"/>
          <w:shd w:fill="d9d9d9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d9d9d9" w:val="clear"/>
          <w:rtl w:val="0"/>
        </w:rPr>
        <w:t xml:space="preserve">cookiecutter https://github.com/garpixcms/garpixcms-empty-template</w:t>
      </w:r>
    </w:p>
    <w:p w:rsidR="00000000" w:rsidDel="00000000" w:rsidP="00000000" w:rsidRDefault="00000000" w:rsidRPr="00000000" w14:paraId="0000001E">
      <w:pPr>
        <w:shd w:fill="ffffff" w:val="clear"/>
        <w:spacing w:after="0" w:before="0" w:lineRule="auto"/>
        <w:rPr>
          <w:rFonts w:ascii="Times New Roman" w:cs="Times New Roman" w:eastAsia="Times New Roman" w:hAnsi="Times New Roman"/>
          <w:sz w:val="24"/>
          <w:szCs w:val="24"/>
          <w:shd w:fill="d9d9d9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d9d9d9" w:val="clear"/>
          <w:rtl w:val="0"/>
        </w:rPr>
        <w:t xml:space="preserve">cd website</w:t>
      </w:r>
    </w:p>
    <w:p w:rsidR="00000000" w:rsidDel="00000000" w:rsidP="00000000" w:rsidRDefault="00000000" w:rsidRPr="00000000" w14:paraId="0000001F">
      <w:pPr>
        <w:shd w:fill="ffffff" w:val="clear"/>
        <w:spacing w:after="0" w:before="0" w:lineRule="auto"/>
        <w:rPr>
          <w:rFonts w:ascii="Times New Roman" w:cs="Times New Roman" w:eastAsia="Times New Roman" w:hAnsi="Times New Roman"/>
          <w:sz w:val="24"/>
          <w:szCs w:val="24"/>
          <w:shd w:fill="d9d9d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0" w:before="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d9d9d9" w:val="clear"/>
        </w:rPr>
        <w:drawing>
          <wp:inline distB="114300" distT="114300" distL="114300" distR="114300">
            <wp:extent cx="5731200" cy="736600"/>
            <wp:effectExtent b="0" l="0" r="0" t="0"/>
            <wp:docPr id="1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36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d9d9d9" w:val="clear"/>
          <w:rtl w:val="0"/>
        </w:rPr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При выполнении этой команды можно указать имя проекта, в нашем случае мы использовали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website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21">
      <w:pPr>
        <w:shd w:fill="ffffff" w:val="clear"/>
        <w:spacing w:after="0" w:before="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0" w:before="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В созданном нами директории с проектом мы видим следующую структуру файлов: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</w:rPr>
        <w:drawing>
          <wp:inline distB="114300" distT="114300" distL="114300" distR="114300">
            <wp:extent cx="5731200" cy="3162300"/>
            <wp:effectExtent b="0" l="0" r="0" t="0"/>
            <wp:docPr id="1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162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spacing w:after="260" w:before="260" w:lineRule="auto"/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u w:val="single"/>
          <w:rtl w:val="0"/>
        </w:rPr>
        <w:t xml:space="preserve">Шаг 2 - Применить переменные окружения</w:t>
      </w:r>
    </w:p>
    <w:p w:rsidR="00000000" w:rsidDel="00000000" w:rsidP="00000000" w:rsidRDefault="00000000" w:rsidRPr="00000000" w14:paraId="00000024">
      <w:pPr>
        <w:shd w:fill="ffffff" w:val="clear"/>
        <w:spacing w:after="260" w:before="26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Необходимо скопировать пример файла с переменными окружениями в новый файл с названием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.env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260" w:before="26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Это можно сделать, используя следующую команду(в Linux):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d9d9d9" w:val="clear"/>
          <w:rtl w:val="0"/>
        </w:rPr>
        <w:t xml:space="preserve">cp example.env .env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br w:type="textWrapping"/>
        <w:t xml:space="preserve">Либо просто скопировав и вставив файл через проводник(в Windows)</w:t>
      </w:r>
    </w:p>
    <w:p w:rsidR="00000000" w:rsidDel="00000000" w:rsidP="00000000" w:rsidRDefault="00000000" w:rsidRPr="00000000" w14:paraId="00000026">
      <w:pPr>
        <w:shd w:fill="ffffff" w:val="clear"/>
        <w:spacing w:after="260" w:before="260" w:lineRule="auto"/>
        <w:rPr>
          <w:rFonts w:ascii="Times New Roman" w:cs="Times New Roman" w:eastAsia="Times New Roman" w:hAnsi="Times New Roman"/>
          <w:sz w:val="24"/>
          <w:szCs w:val="24"/>
          <w:shd w:fill="d9d9d9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Загляните в файл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.env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 Вполне возможно, что вы захотите отредактировать содержимое.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260" w:before="260" w:lineRule="auto"/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u w:val="single"/>
          <w:rtl w:val="0"/>
        </w:rPr>
        <w:t xml:space="preserve">Шаг 3 - Установить зависимые пакеты</w:t>
      </w:r>
    </w:p>
    <w:p w:rsidR="00000000" w:rsidDel="00000000" w:rsidP="00000000" w:rsidRDefault="00000000" w:rsidRPr="00000000" w14:paraId="00000028">
      <w:pPr>
        <w:shd w:fill="ffffff" w:val="clear"/>
        <w:spacing w:after="260" w:before="26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Перейти в директорию с проектом и установить зависимости</w:t>
      </w:r>
    </w:p>
    <w:p w:rsidR="00000000" w:rsidDel="00000000" w:rsidP="00000000" w:rsidRDefault="00000000" w:rsidRPr="00000000" w14:paraId="00000029">
      <w:pPr>
        <w:shd w:fill="ffffff" w:val="clear"/>
        <w:spacing w:after="0" w:before="0" w:lineRule="auto"/>
        <w:rPr>
          <w:rFonts w:ascii="Times New Roman" w:cs="Times New Roman" w:eastAsia="Times New Roman" w:hAnsi="Times New Roman"/>
          <w:sz w:val="24"/>
          <w:szCs w:val="24"/>
          <w:shd w:fill="d9d9d9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d9d9d9" w:val="clear"/>
          <w:rtl w:val="0"/>
        </w:rPr>
        <w:t xml:space="preserve">pipenv install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d9d9d9" w:val="clear"/>
        </w:rPr>
        <w:drawing>
          <wp:inline distB="114300" distT="114300" distL="114300" distR="114300">
            <wp:extent cx="6186488" cy="1379990"/>
            <wp:effectExtent b="0" l="0" r="0" t="0"/>
            <wp:docPr id="9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86488" cy="13799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before="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Ожидаем завершения установки всех зависимостей(это может занять некоторое время), далее используем команду ниже для перехода в виртуальное окружение.</w:t>
      </w:r>
    </w:p>
    <w:p w:rsidR="00000000" w:rsidDel="00000000" w:rsidP="00000000" w:rsidRDefault="00000000" w:rsidRPr="00000000" w14:paraId="0000002B">
      <w:pPr>
        <w:shd w:fill="ffffff" w:val="clear"/>
        <w:spacing w:after="0" w:before="0" w:lineRule="auto"/>
        <w:rPr>
          <w:rFonts w:ascii="Times New Roman" w:cs="Times New Roman" w:eastAsia="Times New Roman" w:hAnsi="Times New Roman"/>
          <w:sz w:val="24"/>
          <w:szCs w:val="24"/>
          <w:shd w:fill="d9d9d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before="0" w:lineRule="auto"/>
        <w:rPr>
          <w:rFonts w:ascii="Times New Roman" w:cs="Times New Roman" w:eastAsia="Times New Roman" w:hAnsi="Times New Roman"/>
          <w:sz w:val="24"/>
          <w:szCs w:val="24"/>
          <w:shd w:fill="d9d9d9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d9d9d9" w:val="clear"/>
          <w:rtl w:val="0"/>
        </w:rPr>
        <w:t xml:space="preserve">pipenv shell</w:t>
      </w:r>
    </w:p>
    <w:p w:rsidR="00000000" w:rsidDel="00000000" w:rsidP="00000000" w:rsidRDefault="00000000" w:rsidRPr="00000000" w14:paraId="0000002D">
      <w:pPr>
        <w:shd w:fill="ffffff" w:val="clear"/>
        <w:spacing w:after="0" w:before="0" w:lineRule="auto"/>
        <w:rPr>
          <w:rFonts w:ascii="Times New Roman" w:cs="Times New Roman" w:eastAsia="Times New Roman" w:hAnsi="Times New Roman"/>
          <w:sz w:val="24"/>
          <w:szCs w:val="24"/>
          <w:shd w:fill="d9d9d9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d9d9d9" w:val="clear"/>
        </w:rPr>
        <w:drawing>
          <wp:inline distB="114300" distT="114300" distL="114300" distR="114300">
            <wp:extent cx="6205538" cy="731882"/>
            <wp:effectExtent b="0" l="0" r="0" t="0"/>
            <wp:docPr id="7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05538" cy="73188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260" w:before="260" w:lineRule="auto"/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u w:val="single"/>
          <w:rtl w:val="0"/>
        </w:rPr>
        <w:t xml:space="preserve">Шаг 4 - Поднять docker</w:t>
      </w:r>
    </w:p>
    <w:p w:rsidR="00000000" w:rsidDel="00000000" w:rsidP="00000000" w:rsidRDefault="00000000" w:rsidRPr="00000000" w14:paraId="0000002F">
      <w:pPr>
        <w:shd w:fill="ffffff" w:val="clear"/>
        <w:spacing w:after="260" w:before="26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Поднимаем базу данных и другие сервисы через docker-compose.</w:t>
      </w:r>
    </w:p>
    <w:p w:rsidR="00000000" w:rsidDel="00000000" w:rsidP="00000000" w:rsidRDefault="00000000" w:rsidRPr="00000000" w14:paraId="00000030">
      <w:pPr>
        <w:shd w:fill="ffffff" w:val="clear"/>
        <w:spacing w:after="260" w:before="260" w:lineRule="auto"/>
        <w:rPr>
          <w:rFonts w:ascii="Times New Roman" w:cs="Times New Roman" w:eastAsia="Times New Roman" w:hAnsi="Times New Roman"/>
          <w:sz w:val="24"/>
          <w:szCs w:val="24"/>
          <w:shd w:fill="d9d9d9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d9d9d9" w:val="clear"/>
          <w:rtl w:val="0"/>
        </w:rPr>
        <w:t xml:space="preserve">docker-compose up -d</w:t>
      </w:r>
    </w:p>
    <w:p w:rsidR="00000000" w:rsidDel="00000000" w:rsidP="00000000" w:rsidRDefault="00000000" w:rsidRPr="00000000" w14:paraId="00000031">
      <w:pPr>
        <w:shd w:fill="ffffff" w:val="clear"/>
        <w:spacing w:after="260" w:before="260" w:lineRule="auto"/>
        <w:rPr>
          <w:rFonts w:ascii="Times New Roman" w:cs="Times New Roman" w:eastAsia="Times New Roman" w:hAnsi="Times New Roman"/>
          <w:sz w:val="24"/>
          <w:szCs w:val="24"/>
          <w:shd w:fill="d9d9d9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d9d9d9" w:val="clear"/>
        </w:rPr>
        <w:drawing>
          <wp:inline distB="114300" distT="114300" distL="114300" distR="114300">
            <wp:extent cx="6193357" cy="1985578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93357" cy="198557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hd w:fill="ffffff" w:val="clear"/>
        <w:spacing w:after="260" w:before="260" w:lineRule="auto"/>
        <w:rPr>
          <w:rFonts w:ascii="Times New Roman" w:cs="Times New Roman" w:eastAsia="Times New Roman" w:hAnsi="Times New Roman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В этом примере мы используем учётную запись root (команда sudo), поэтому при выполнении данной команды нас попросят ввести пароль.</w:t>
      </w:r>
    </w:p>
    <w:p w:rsidR="00000000" w:rsidDel="00000000" w:rsidP="00000000" w:rsidRDefault="00000000" w:rsidRPr="00000000" w14:paraId="00000033">
      <w:pPr>
        <w:shd w:fill="ffffff" w:val="clear"/>
        <w:spacing w:after="260" w:before="260" w:lineRule="auto"/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u w:val="single"/>
          <w:rtl w:val="0"/>
        </w:rPr>
        <w:t xml:space="preserve">Шаг 5 - Создать миграции и аккаунт администратора</w:t>
      </w:r>
    </w:p>
    <w:p w:rsidR="00000000" w:rsidDel="00000000" w:rsidP="00000000" w:rsidRDefault="00000000" w:rsidRPr="00000000" w14:paraId="00000034">
      <w:pPr>
        <w:shd w:fill="ffffff" w:val="clear"/>
        <w:spacing w:after="0" w:before="0" w:lineRule="auto"/>
        <w:rPr>
          <w:rFonts w:ascii="Times New Roman" w:cs="Times New Roman" w:eastAsia="Times New Roman" w:hAnsi="Times New Roman"/>
          <w:sz w:val="24"/>
          <w:szCs w:val="24"/>
          <w:shd w:fill="d9d9d9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d9d9d9" w:val="clear"/>
          <w:rtl w:val="0"/>
        </w:rPr>
        <w:t xml:space="preserve">python3 backend/manage.py makemigrations</w:t>
      </w:r>
    </w:p>
    <w:p w:rsidR="00000000" w:rsidDel="00000000" w:rsidP="00000000" w:rsidRDefault="00000000" w:rsidRPr="00000000" w14:paraId="00000035">
      <w:pPr>
        <w:shd w:fill="ffffff" w:val="clear"/>
        <w:spacing w:after="0" w:before="0" w:lineRule="auto"/>
        <w:rPr>
          <w:rFonts w:ascii="Times New Roman" w:cs="Times New Roman" w:eastAsia="Times New Roman" w:hAnsi="Times New Roman"/>
          <w:sz w:val="24"/>
          <w:szCs w:val="24"/>
          <w:shd w:fill="d9d9d9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d9d9d9" w:val="clear"/>
          <w:rtl w:val="0"/>
        </w:rPr>
        <w:t xml:space="preserve">python3 backend/manage.py migrate</w:t>
      </w:r>
    </w:p>
    <w:p w:rsidR="00000000" w:rsidDel="00000000" w:rsidP="00000000" w:rsidRDefault="00000000" w:rsidRPr="00000000" w14:paraId="00000036">
      <w:pPr>
        <w:shd w:fill="ffffff" w:val="clear"/>
        <w:spacing w:after="0" w:before="0" w:lineRule="auto"/>
        <w:rPr>
          <w:rFonts w:ascii="Times New Roman" w:cs="Times New Roman" w:eastAsia="Times New Roman" w:hAnsi="Times New Roman"/>
          <w:sz w:val="24"/>
          <w:szCs w:val="24"/>
          <w:shd w:fill="d9d9d9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d9d9d9" w:val="clear"/>
          <w:rtl w:val="0"/>
        </w:rPr>
        <w:t xml:space="preserve">python3 backend/manage.py createsuperuser</w:t>
      </w:r>
    </w:p>
    <w:p w:rsidR="00000000" w:rsidDel="00000000" w:rsidP="00000000" w:rsidRDefault="00000000" w:rsidRPr="00000000" w14:paraId="00000037">
      <w:pPr>
        <w:shd w:fill="ffffff" w:val="clear"/>
        <w:spacing w:after="0" w:before="0" w:lineRule="auto"/>
        <w:rPr>
          <w:rFonts w:ascii="Times New Roman" w:cs="Times New Roman" w:eastAsia="Times New Roman" w:hAnsi="Times New Roman"/>
          <w:sz w:val="24"/>
          <w:szCs w:val="24"/>
          <w:shd w:fill="d9d9d9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d9d9d9" w:val="clear"/>
          <w:rtl w:val="0"/>
        </w:rPr>
        <w:t xml:space="preserve">python3 backend/manage.py runserver</w:t>
      </w:r>
    </w:p>
    <w:p w:rsidR="00000000" w:rsidDel="00000000" w:rsidP="00000000" w:rsidRDefault="00000000" w:rsidRPr="00000000" w14:paraId="00000038">
      <w:pPr>
        <w:shd w:fill="ffffff" w:val="clear"/>
        <w:spacing w:after="260" w:before="26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После выполнения всех команд выше мы видим, что наш виртуальный сервер запущен по адресу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http://127.0.0.1:8000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</w:rPr>
        <w:drawing>
          <wp:inline distB="114300" distT="114300" distL="114300" distR="114300">
            <wp:extent cx="5890077" cy="2583024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90077" cy="2583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ffffff" w:val="clear"/>
        <w:spacing w:after="260" w:before="26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При запуске существующего проекта требуется воспроизвести следующие действия:</w:t>
      </w:r>
    </w:p>
    <w:p w:rsidR="00000000" w:rsidDel="00000000" w:rsidP="00000000" w:rsidRDefault="00000000" w:rsidRPr="00000000" w14:paraId="0000003A">
      <w:pPr>
        <w:shd w:fill="ffffff" w:val="clear"/>
        <w:spacing w:after="260" w:before="260" w:lineRule="auto"/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u w:val="single"/>
          <w:rtl w:val="0"/>
        </w:rPr>
        <w:t xml:space="preserve">Шаг 1 - Перейти в существующий проект</w:t>
      </w:r>
    </w:p>
    <w:p w:rsidR="00000000" w:rsidDel="00000000" w:rsidP="00000000" w:rsidRDefault="00000000" w:rsidRPr="00000000" w14:paraId="0000003B">
      <w:pPr>
        <w:shd w:fill="ffffff" w:val="clear"/>
        <w:spacing w:after="260" w:before="26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Если вы присоединяетесь к проекту, то вам необходимо его клонировать из удаленного репозитория: </w:t>
      </w:r>
    </w:p>
    <w:p w:rsidR="00000000" w:rsidDel="00000000" w:rsidP="00000000" w:rsidRDefault="00000000" w:rsidRPr="00000000" w14:paraId="0000003C">
      <w:pPr>
        <w:shd w:fill="ffffff" w:val="clear"/>
        <w:spacing w:after="260" w:before="260" w:lineRule="auto"/>
        <w:rPr>
          <w:rFonts w:ascii="Times New Roman" w:cs="Times New Roman" w:eastAsia="Times New Roman" w:hAnsi="Times New Roman"/>
          <w:sz w:val="24"/>
          <w:szCs w:val="24"/>
          <w:shd w:fill="d9d9d9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d9d9d9" w:val="clear"/>
          <w:rtl w:val="0"/>
        </w:rPr>
        <w:t xml:space="preserve">git clone &lt;repo_url&gt;</w:t>
      </w:r>
    </w:p>
    <w:p w:rsidR="00000000" w:rsidDel="00000000" w:rsidP="00000000" w:rsidRDefault="00000000" w:rsidRPr="00000000" w14:paraId="0000003D">
      <w:pPr>
        <w:shd w:fill="ffffff" w:val="clear"/>
        <w:spacing w:after="260" w:before="26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После клонирования или если сайт уже находится локально, то перейдите в его директорию: </w:t>
      </w:r>
    </w:p>
    <w:p w:rsidR="00000000" w:rsidDel="00000000" w:rsidP="00000000" w:rsidRDefault="00000000" w:rsidRPr="00000000" w14:paraId="0000003E">
      <w:pPr>
        <w:shd w:fill="ffffff" w:val="clear"/>
        <w:spacing w:after="260" w:before="260" w:lineRule="auto"/>
        <w:rPr>
          <w:rFonts w:ascii="Times New Roman" w:cs="Times New Roman" w:eastAsia="Times New Roman" w:hAnsi="Times New Roman"/>
          <w:sz w:val="24"/>
          <w:szCs w:val="24"/>
          <w:shd w:fill="d9d9d9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d9d9d9" w:val="clear"/>
          <w:rtl w:val="0"/>
        </w:rPr>
        <w:t xml:space="preserve">cd &lt;website_directory&gt;</w:t>
      </w:r>
    </w:p>
    <w:p w:rsidR="00000000" w:rsidDel="00000000" w:rsidP="00000000" w:rsidRDefault="00000000" w:rsidRPr="00000000" w14:paraId="0000003F">
      <w:pPr>
        <w:shd w:fill="ffffff" w:val="clear"/>
        <w:spacing w:after="260" w:before="260" w:lineRule="auto"/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u w:val="single"/>
          <w:rtl w:val="0"/>
        </w:rPr>
        <w:t xml:space="preserve">Шаг 2 - Применить переменные окружения</w:t>
      </w:r>
    </w:p>
    <w:p w:rsidR="00000000" w:rsidDel="00000000" w:rsidP="00000000" w:rsidRDefault="00000000" w:rsidRPr="00000000" w14:paraId="00000040">
      <w:pPr>
        <w:shd w:fill="ffffff" w:val="clear"/>
        <w:spacing w:after="260" w:before="26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Необходимо скопировать пример файла с переменными окружениями в новый файл с названием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.env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hd w:fill="ffffff" w:val="clear"/>
        <w:spacing w:after="260" w:before="26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Это можно сделать, используя следующую команду(в Linux):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d9d9d9" w:val="clear"/>
          <w:rtl w:val="0"/>
        </w:rPr>
        <w:t xml:space="preserve">cp example.env .env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br w:type="textWrapping"/>
        <w:t xml:space="preserve">Либо просто скопировав и вставив файл через проводник(в Windows)</w:t>
      </w:r>
    </w:p>
    <w:p w:rsidR="00000000" w:rsidDel="00000000" w:rsidP="00000000" w:rsidRDefault="00000000" w:rsidRPr="00000000" w14:paraId="00000042">
      <w:pPr>
        <w:shd w:fill="ffffff" w:val="clear"/>
        <w:spacing w:after="260" w:before="26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Загляните в файл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.env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 Вполне возможно, что вы захотите отредактировать содержимое.</w:t>
      </w:r>
    </w:p>
    <w:p w:rsidR="00000000" w:rsidDel="00000000" w:rsidP="00000000" w:rsidRDefault="00000000" w:rsidRPr="00000000" w14:paraId="00000043">
      <w:pPr>
        <w:shd w:fill="ffffff" w:val="clear"/>
        <w:spacing w:after="260" w:before="260" w:lineRule="auto"/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u w:val="single"/>
          <w:rtl w:val="0"/>
        </w:rPr>
        <w:t xml:space="preserve">Шаг 3 - Установить зависимые пакеты</w:t>
      </w:r>
    </w:p>
    <w:p w:rsidR="00000000" w:rsidDel="00000000" w:rsidP="00000000" w:rsidRDefault="00000000" w:rsidRPr="00000000" w14:paraId="00000044">
      <w:pPr>
        <w:shd w:fill="ffffff" w:val="clear"/>
        <w:spacing w:after="260" w:before="26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Перейти в директорию с проектом и установить зависимости</w:t>
      </w:r>
    </w:p>
    <w:p w:rsidR="00000000" w:rsidDel="00000000" w:rsidP="00000000" w:rsidRDefault="00000000" w:rsidRPr="00000000" w14:paraId="00000045">
      <w:pPr>
        <w:shd w:fill="ffffff" w:val="clear"/>
        <w:rPr>
          <w:rFonts w:ascii="Times New Roman" w:cs="Times New Roman" w:eastAsia="Times New Roman" w:hAnsi="Times New Roman"/>
          <w:sz w:val="24"/>
          <w:szCs w:val="24"/>
          <w:shd w:fill="d9d9d9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d9d9d9" w:val="clear"/>
          <w:rtl w:val="0"/>
        </w:rPr>
        <w:t xml:space="preserve">pipenv install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d9d9d9" w:val="clear"/>
        </w:rPr>
        <w:drawing>
          <wp:inline distB="114300" distT="114300" distL="114300" distR="114300">
            <wp:extent cx="6088363" cy="1365331"/>
            <wp:effectExtent b="0" l="0" r="0" t="0"/>
            <wp:docPr id="8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88363" cy="13653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hd w:fill="ffffff" w:val="clea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Ожидаем завершения установки всех зависимостей(это может занять некоторое время), далее используем команду ниже для перехода в виртуальное окружение.</w:t>
      </w:r>
    </w:p>
    <w:p w:rsidR="00000000" w:rsidDel="00000000" w:rsidP="00000000" w:rsidRDefault="00000000" w:rsidRPr="00000000" w14:paraId="00000047">
      <w:pPr>
        <w:shd w:fill="ffffff" w:val="clear"/>
        <w:rPr>
          <w:rFonts w:ascii="Times New Roman" w:cs="Times New Roman" w:eastAsia="Times New Roman" w:hAnsi="Times New Roman"/>
          <w:sz w:val="24"/>
          <w:szCs w:val="24"/>
          <w:shd w:fill="d9d9d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hd w:fill="ffffff" w:val="clear"/>
        <w:rPr>
          <w:rFonts w:ascii="Times New Roman" w:cs="Times New Roman" w:eastAsia="Times New Roman" w:hAnsi="Times New Roman"/>
          <w:sz w:val="24"/>
          <w:szCs w:val="24"/>
          <w:shd w:fill="d9d9d9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d9d9d9" w:val="clear"/>
          <w:rtl w:val="0"/>
        </w:rPr>
        <w:t xml:space="preserve">pipenv shell</w:t>
      </w:r>
    </w:p>
    <w:p w:rsidR="00000000" w:rsidDel="00000000" w:rsidP="00000000" w:rsidRDefault="00000000" w:rsidRPr="00000000" w14:paraId="00000049">
      <w:pPr>
        <w:shd w:fill="ffffff" w:val="clear"/>
        <w:rPr>
          <w:rFonts w:ascii="Times New Roman" w:cs="Times New Roman" w:eastAsia="Times New Roman" w:hAnsi="Times New Roman"/>
          <w:sz w:val="24"/>
          <w:szCs w:val="24"/>
          <w:shd w:fill="d9d9d9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d9d9d9" w:val="clear"/>
        </w:rPr>
        <w:drawing>
          <wp:inline distB="114300" distT="114300" distL="114300" distR="114300">
            <wp:extent cx="6081713" cy="712773"/>
            <wp:effectExtent b="0" l="0" r="0" t="0"/>
            <wp:docPr id="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81713" cy="71277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hd w:fill="ffffff" w:val="clear"/>
        <w:spacing w:after="260" w:before="260" w:lineRule="auto"/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u w:val="single"/>
          <w:rtl w:val="0"/>
        </w:rPr>
        <w:t xml:space="preserve">Шаг 4 - Поднять docker</w:t>
      </w:r>
    </w:p>
    <w:p w:rsidR="00000000" w:rsidDel="00000000" w:rsidP="00000000" w:rsidRDefault="00000000" w:rsidRPr="00000000" w14:paraId="0000004B">
      <w:pPr>
        <w:shd w:fill="ffffff" w:val="clear"/>
        <w:spacing w:after="260" w:before="26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Поднимаем базу данных и другие сервисы через docker-compose.</w:t>
      </w:r>
    </w:p>
    <w:p w:rsidR="00000000" w:rsidDel="00000000" w:rsidP="00000000" w:rsidRDefault="00000000" w:rsidRPr="00000000" w14:paraId="0000004C">
      <w:pPr>
        <w:shd w:fill="ffffff" w:val="clear"/>
        <w:spacing w:after="260" w:before="260" w:lineRule="auto"/>
        <w:rPr>
          <w:rFonts w:ascii="Times New Roman" w:cs="Times New Roman" w:eastAsia="Times New Roman" w:hAnsi="Times New Roman"/>
          <w:sz w:val="24"/>
          <w:szCs w:val="24"/>
          <w:shd w:fill="d9d9d9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d9d9d9" w:val="clear"/>
          <w:rtl w:val="0"/>
        </w:rPr>
        <w:t xml:space="preserve">docker-compose up -d</w:t>
      </w:r>
    </w:p>
    <w:p w:rsidR="00000000" w:rsidDel="00000000" w:rsidP="00000000" w:rsidRDefault="00000000" w:rsidRPr="00000000" w14:paraId="0000004D">
      <w:pPr>
        <w:shd w:fill="ffffff" w:val="clear"/>
        <w:spacing w:after="260" w:before="260" w:lineRule="auto"/>
        <w:rPr>
          <w:rFonts w:ascii="Times New Roman" w:cs="Times New Roman" w:eastAsia="Times New Roman" w:hAnsi="Times New Roman"/>
          <w:sz w:val="24"/>
          <w:szCs w:val="24"/>
          <w:shd w:fill="d9d9d9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d9d9d9" w:val="clear"/>
        </w:rPr>
        <w:drawing>
          <wp:inline distB="114300" distT="114300" distL="114300" distR="114300">
            <wp:extent cx="6104227" cy="1957003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04227" cy="195700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hd w:fill="ffffff" w:val="clear"/>
        <w:spacing w:after="260" w:before="26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В этом примере мы используем учётную запись root (команда sudo), поэтому при выполнении данной команды нас попросят ввести пароль.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hd w:fill="ffffff" w:val="clear"/>
        <w:spacing w:after="260" w:before="260" w:lineRule="auto"/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u w:val="single"/>
          <w:rtl w:val="0"/>
        </w:rPr>
        <w:t xml:space="preserve">Шаг 5 - Создать миграции и аккаунт администратора</w:t>
      </w:r>
    </w:p>
    <w:p w:rsidR="00000000" w:rsidDel="00000000" w:rsidP="00000000" w:rsidRDefault="00000000" w:rsidRPr="00000000" w14:paraId="00000050">
      <w:pPr>
        <w:shd w:fill="ffffff" w:val="clear"/>
        <w:spacing w:after="0" w:before="0" w:lineRule="auto"/>
        <w:rPr>
          <w:rFonts w:ascii="Times New Roman" w:cs="Times New Roman" w:eastAsia="Times New Roman" w:hAnsi="Times New Roman"/>
          <w:sz w:val="24"/>
          <w:szCs w:val="24"/>
          <w:shd w:fill="d9d9d9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d9d9d9" w:val="clear"/>
          <w:rtl w:val="0"/>
        </w:rPr>
        <w:t xml:space="preserve">python3 backend/manage.py migrate</w:t>
      </w:r>
    </w:p>
    <w:p w:rsidR="00000000" w:rsidDel="00000000" w:rsidP="00000000" w:rsidRDefault="00000000" w:rsidRPr="00000000" w14:paraId="00000051">
      <w:pPr>
        <w:shd w:fill="ffffff" w:val="clear"/>
        <w:spacing w:after="0" w:before="0" w:lineRule="auto"/>
        <w:rPr>
          <w:rFonts w:ascii="Times New Roman" w:cs="Times New Roman" w:eastAsia="Times New Roman" w:hAnsi="Times New Roman"/>
          <w:sz w:val="24"/>
          <w:szCs w:val="24"/>
          <w:shd w:fill="d9d9d9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d9d9d9" w:val="clear"/>
          <w:rtl w:val="0"/>
        </w:rPr>
        <w:t xml:space="preserve">python3 backend/manage.py createsuperuser</w:t>
      </w:r>
    </w:p>
    <w:p w:rsidR="00000000" w:rsidDel="00000000" w:rsidP="00000000" w:rsidRDefault="00000000" w:rsidRPr="00000000" w14:paraId="00000052">
      <w:pPr>
        <w:shd w:fill="ffffff" w:val="clear"/>
        <w:spacing w:after="260" w:before="260" w:lineRule="auto"/>
        <w:rPr>
          <w:rFonts w:ascii="Times New Roman" w:cs="Times New Roman" w:eastAsia="Times New Roman" w:hAnsi="Times New Roman"/>
          <w:sz w:val="24"/>
          <w:szCs w:val="24"/>
          <w:shd w:fill="d9d9d9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u w:val="single"/>
          <w:rtl w:val="0"/>
        </w:rPr>
        <w:t xml:space="preserve">Шаг 6 - Запустить сервер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hd w:fill="ffffff" w:val="clear"/>
        <w:spacing w:after="0" w:before="0" w:lineRule="auto"/>
        <w:rPr>
          <w:rFonts w:ascii="Times New Roman" w:cs="Times New Roman" w:eastAsia="Times New Roman" w:hAnsi="Times New Roman"/>
          <w:sz w:val="24"/>
          <w:szCs w:val="24"/>
          <w:shd w:fill="d9d9d9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d9d9d9" w:val="clear"/>
          <w:rtl w:val="0"/>
        </w:rPr>
        <w:t xml:space="preserve">python3 backend/manage.py runserver</w:t>
      </w:r>
    </w:p>
    <w:p w:rsidR="00000000" w:rsidDel="00000000" w:rsidP="00000000" w:rsidRDefault="00000000" w:rsidRPr="00000000" w14:paraId="00000054">
      <w:pPr>
        <w:shd w:fill="ffffff" w:val="clear"/>
        <w:spacing w:after="0" w:before="0" w:lineRule="auto"/>
        <w:rPr>
          <w:rFonts w:ascii="Times New Roman" w:cs="Times New Roman" w:eastAsia="Times New Roman" w:hAnsi="Times New Roman"/>
          <w:sz w:val="24"/>
          <w:szCs w:val="24"/>
          <w:shd w:fill="d9d9d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hd w:fill="ffffff" w:val="clear"/>
        <w:spacing w:after="260" w:before="26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После выполнения всех команд выше мы видим, что наш виртуальный сервер запущен по адресу http://127.0.0.1:8000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</w:rPr>
        <w:drawing>
          <wp:inline distB="114300" distT="114300" distL="114300" distR="114300">
            <wp:extent cx="5966280" cy="2616442"/>
            <wp:effectExtent b="0" l="0" r="0" t="0"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66280" cy="26164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hd w:fill="ffffff" w:val="clear"/>
        <w:spacing w:after="0" w:before="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Если мы перейдем по этому адресу, мы увидим следующую страницу. Она означает, что установка прошла успешно и всё готово для использования: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</w:rPr>
        <w:drawing>
          <wp:inline distB="114300" distT="114300" distL="114300" distR="114300">
            <wp:extent cx="6037271" cy="1293701"/>
            <wp:effectExtent b="0" l="0" r="0" t="0"/>
            <wp:docPr id="3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37271" cy="129370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hd w:fill="ffffff" w:val="clear"/>
        <w:spacing w:after="0" w:before="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Для перехода в Админ-панель используем адрес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http://127.0.0.1:8000/admin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и вводим данные от аккаунта администратора, который мы создали выше:</w:t>
      </w:r>
    </w:p>
    <w:p w:rsidR="00000000" w:rsidDel="00000000" w:rsidP="00000000" w:rsidRDefault="00000000" w:rsidRPr="00000000" w14:paraId="00000058">
      <w:pPr>
        <w:shd w:fill="ffffff" w:val="clear"/>
        <w:spacing w:after="0" w:before="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</w:rPr>
        <w:drawing>
          <wp:inline distB="114300" distT="114300" distL="114300" distR="114300">
            <wp:extent cx="4567238" cy="2988439"/>
            <wp:effectExtent b="0" l="0" r="0" t="0"/>
            <wp:docPr id="10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67238" cy="298843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hd w:fill="ffffff" w:val="clear"/>
        <w:spacing w:after="0" w:before="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</w:rPr>
        <w:drawing>
          <wp:inline distB="114300" distT="114300" distL="114300" distR="114300">
            <wp:extent cx="4910138" cy="2577414"/>
            <wp:effectExtent b="0" l="0" r="0" t="0"/>
            <wp:docPr id="1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10138" cy="257741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hd w:fill="ffffff" w:val="clear"/>
        <w:spacing w:after="260" w:before="26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Для получения консультаций по процессу развёртывания, настройки экземпляра ПО иего функционирования можно написать письмо на электронную почту:info@garpix.com или позвонить потелефону:8-800-234-50-56</w:t>
      </w:r>
    </w:p>
    <w:p w:rsidR="00000000" w:rsidDel="00000000" w:rsidP="00000000" w:rsidRDefault="00000000" w:rsidRPr="00000000" w14:paraId="0000005B">
      <w:pPr>
        <w:shd w:fill="ffffff" w:val="clear"/>
        <w:spacing w:after="260" w:before="26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hd w:fill="ffffff" w:val="clear"/>
        <w:spacing w:after="260" w:before="26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hd w:fill="ffffff" w:val="clear"/>
        <w:spacing w:after="260" w:before="26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sz w:val="26"/>
        <w:szCs w:val="2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3" Type="http://schemas.openxmlformats.org/officeDocument/2006/relationships/image" Target="media/image8.png"/><Relationship Id="rId12" Type="http://schemas.openxmlformats.org/officeDocument/2006/relationships/image" Target="media/image9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14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4.png"/><Relationship Id="rId8" Type="http://schemas.openxmlformats.org/officeDocument/2006/relationships/image" Target="media/image7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